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BB66" w14:textId="77777777" w:rsidR="00B250E3" w:rsidRDefault="00B250E3" w:rsidP="00F62305">
      <w:pPr>
        <w:rPr>
          <w:rFonts w:ascii="Arial" w:hAnsi="Arial" w:cs="Arial"/>
          <w:b/>
          <w:i/>
          <w:sz w:val="22"/>
          <w:szCs w:val="22"/>
          <w:lang w:val="en-GB"/>
        </w:rPr>
      </w:pPr>
    </w:p>
    <w:p w14:paraId="50EA48B6" w14:textId="26DB8556" w:rsidR="00174BEB" w:rsidRDefault="00174BEB" w:rsidP="00F5417D">
      <w:pPr>
        <w:jc w:val="center"/>
        <w:rPr>
          <w:rFonts w:ascii="Arial" w:hAnsi="Arial" w:cs="Arial"/>
          <w:b/>
          <w:iCs/>
          <w:sz w:val="28"/>
          <w:szCs w:val="28"/>
          <w:lang w:val="en-US"/>
        </w:rPr>
      </w:pPr>
      <w:r>
        <w:rPr>
          <w:rFonts w:ascii="Arial" w:hAnsi="Arial" w:cs="Arial"/>
          <w:b/>
          <w:iCs/>
          <w:sz w:val="28"/>
          <w:szCs w:val="28"/>
          <w:lang w:val="en-GB"/>
        </w:rPr>
        <w:t>Transnational Project</w:t>
      </w:r>
      <w:r w:rsidR="00255F35" w:rsidRPr="00255F35">
        <w:rPr>
          <w:rFonts w:ascii="Arial" w:hAnsi="Arial" w:cs="Arial"/>
          <w:b/>
          <w:iCs/>
          <w:sz w:val="28"/>
          <w:szCs w:val="28"/>
          <w:lang w:val="en-US"/>
        </w:rPr>
        <w:t xml:space="preserve"> Meeting </w:t>
      </w:r>
      <w:r>
        <w:rPr>
          <w:rFonts w:ascii="Arial" w:hAnsi="Arial" w:cs="Arial"/>
          <w:b/>
          <w:iCs/>
          <w:sz w:val="28"/>
          <w:szCs w:val="28"/>
          <w:lang w:val="en-US"/>
        </w:rPr>
        <w:t xml:space="preserve">(TPM) </w:t>
      </w:r>
      <w:r w:rsidR="00A86418">
        <w:rPr>
          <w:rFonts w:ascii="Arial" w:hAnsi="Arial" w:cs="Arial"/>
          <w:b/>
          <w:iCs/>
          <w:sz w:val="28"/>
          <w:szCs w:val="28"/>
          <w:lang w:val="en-US"/>
        </w:rPr>
        <w:t>Barcelona</w:t>
      </w:r>
      <w:r w:rsidR="00F5417D" w:rsidRPr="00255F35">
        <w:rPr>
          <w:rFonts w:ascii="Arial" w:hAnsi="Arial" w:cs="Arial"/>
          <w:b/>
          <w:iCs/>
          <w:sz w:val="28"/>
          <w:szCs w:val="28"/>
          <w:lang w:val="en-US"/>
        </w:rPr>
        <w:t xml:space="preserve"> </w:t>
      </w:r>
    </w:p>
    <w:p w14:paraId="2B234310" w14:textId="2ADD41C2" w:rsidR="00960F58" w:rsidRPr="00A86418" w:rsidRDefault="00F5417D" w:rsidP="00F5417D">
      <w:pPr>
        <w:jc w:val="center"/>
        <w:rPr>
          <w:rFonts w:ascii="Arial" w:hAnsi="Arial" w:cs="Arial"/>
          <w:b/>
          <w:iCs/>
          <w:color w:val="FF0000"/>
          <w:sz w:val="28"/>
          <w:szCs w:val="28"/>
          <w:lang w:val="de-DE"/>
        </w:rPr>
      </w:pPr>
      <w:r w:rsidRPr="00A86418">
        <w:rPr>
          <w:rFonts w:ascii="Arial" w:hAnsi="Arial" w:cs="Arial"/>
          <w:b/>
          <w:iCs/>
          <w:sz w:val="28"/>
          <w:szCs w:val="28"/>
          <w:lang w:val="de-DE"/>
        </w:rPr>
        <w:t xml:space="preserve">vom </w:t>
      </w:r>
      <w:r w:rsidR="00A86418" w:rsidRPr="00A86418">
        <w:rPr>
          <w:rFonts w:ascii="Arial" w:hAnsi="Arial" w:cs="Arial"/>
          <w:b/>
          <w:iCs/>
          <w:sz w:val="28"/>
          <w:szCs w:val="28"/>
          <w:lang w:val="de-DE"/>
        </w:rPr>
        <w:t>25</w:t>
      </w:r>
      <w:r w:rsidRPr="00A86418">
        <w:rPr>
          <w:rFonts w:ascii="Arial" w:hAnsi="Arial" w:cs="Arial"/>
          <w:b/>
          <w:iCs/>
          <w:sz w:val="28"/>
          <w:szCs w:val="28"/>
          <w:lang w:val="de-DE"/>
        </w:rPr>
        <w:t>.-</w:t>
      </w:r>
      <w:r w:rsidR="00C13A6F" w:rsidRPr="00A86418">
        <w:rPr>
          <w:rFonts w:ascii="Arial" w:hAnsi="Arial" w:cs="Arial"/>
          <w:b/>
          <w:iCs/>
          <w:sz w:val="28"/>
          <w:szCs w:val="28"/>
          <w:lang w:val="de-DE"/>
        </w:rPr>
        <w:t xml:space="preserve"> </w:t>
      </w:r>
      <w:r w:rsidR="00A86418">
        <w:rPr>
          <w:rFonts w:ascii="Arial" w:hAnsi="Arial" w:cs="Arial"/>
          <w:b/>
          <w:iCs/>
          <w:sz w:val="28"/>
          <w:szCs w:val="28"/>
          <w:lang w:val="de-DE"/>
        </w:rPr>
        <w:t>26</w:t>
      </w:r>
      <w:r w:rsidR="00CB4FE0" w:rsidRPr="00A86418">
        <w:rPr>
          <w:rFonts w:ascii="Arial" w:hAnsi="Arial" w:cs="Arial"/>
          <w:b/>
          <w:iCs/>
          <w:sz w:val="28"/>
          <w:szCs w:val="28"/>
          <w:lang w:val="de-DE"/>
        </w:rPr>
        <w:t>.</w:t>
      </w:r>
      <w:r w:rsidRPr="00A86418">
        <w:rPr>
          <w:rFonts w:ascii="Arial" w:hAnsi="Arial" w:cs="Arial"/>
          <w:b/>
          <w:iCs/>
          <w:sz w:val="28"/>
          <w:szCs w:val="28"/>
          <w:lang w:val="de-DE"/>
        </w:rPr>
        <w:t xml:space="preserve"> </w:t>
      </w:r>
      <w:r w:rsidR="00A86418">
        <w:rPr>
          <w:rFonts w:ascii="Arial" w:hAnsi="Arial" w:cs="Arial"/>
          <w:b/>
          <w:iCs/>
          <w:sz w:val="28"/>
          <w:szCs w:val="28"/>
          <w:lang w:val="de-DE"/>
        </w:rPr>
        <w:t>März</w:t>
      </w:r>
      <w:r w:rsidRPr="00A86418">
        <w:rPr>
          <w:rFonts w:ascii="Arial" w:hAnsi="Arial" w:cs="Arial"/>
          <w:b/>
          <w:iCs/>
          <w:sz w:val="28"/>
          <w:szCs w:val="28"/>
          <w:lang w:val="de-DE"/>
        </w:rPr>
        <w:t xml:space="preserve"> 202</w:t>
      </w:r>
      <w:r w:rsidR="00A86418">
        <w:rPr>
          <w:rFonts w:ascii="Arial" w:hAnsi="Arial" w:cs="Arial"/>
          <w:b/>
          <w:iCs/>
          <w:sz w:val="28"/>
          <w:szCs w:val="28"/>
          <w:lang w:val="de-DE"/>
        </w:rPr>
        <w:t>5</w:t>
      </w:r>
    </w:p>
    <w:p w14:paraId="02D08319" w14:textId="22DAF5BC" w:rsidR="00CA770D" w:rsidRPr="00A86418" w:rsidRDefault="00CA770D" w:rsidP="003E65BF">
      <w:pPr>
        <w:rPr>
          <w:rFonts w:ascii="Arial" w:hAnsi="Arial" w:cs="Arial"/>
          <w:sz w:val="22"/>
          <w:szCs w:val="22"/>
          <w:lang w:val="de-DE"/>
        </w:rPr>
      </w:pPr>
    </w:p>
    <w:p w14:paraId="005DFA4D" w14:textId="40176945" w:rsidR="009660E1" w:rsidRDefault="00CB4FE0" w:rsidP="00A86418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343434"/>
          <w:sz w:val="22"/>
          <w:szCs w:val="22"/>
          <w:lang w:val="de-DE" w:eastAsia="en-GB"/>
        </w:rPr>
      </w:pPr>
      <w:r>
        <w:rPr>
          <w:rFonts w:ascii="Helvetica" w:hAnsi="Helvetica" w:cs="Helvetica"/>
          <w:noProof/>
          <w:color w:val="343434"/>
          <w:sz w:val="22"/>
          <w:szCs w:val="22"/>
          <w:lang w:val="de-DE" w:eastAsia="en-GB"/>
        </w:rPr>
        <w:drawing>
          <wp:inline distT="0" distB="0" distL="0" distR="0" wp14:anchorId="0501C9F4" wp14:editId="0E521C14">
            <wp:extent cx="4516759" cy="3824311"/>
            <wp:effectExtent l="0" t="0" r="4445" b="0"/>
            <wp:docPr id="127693922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39221" name="Picture 1" descr="A group of people posing for a phot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205" cy="385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>Mentale Gesundheit in beruflicher Bildung ist das Thema des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 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>ERASMUS+ Projekt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 Fitter 3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, das in Zusammenarbeit mit Partnern aus Italien, Portugal, Slowenien, Spanien und Ungarn durchgeführt wird.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>D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ie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>Partners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chulen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haben das Ziel, Lernende, Lehrer und Leitung 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konkret bei der 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Früherkennung mentaler Probleme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mit einem Frühwarnsystem zu unterstützen, eine Toolbox mit Maßnahmen für den Umgang mit den erkannten Problemen anzubieten, 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sowie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Möglichkeiten für die Entwicklung 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eigener Konzepte und Aktionspläne zu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>entwickeln</w:t>
      </w:r>
      <w:r w:rsidR="009660E1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>.</w:t>
      </w:r>
      <w:r w:rsidR="00C13A6F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 </w:t>
      </w:r>
      <w:r w:rsidR="00C13A6F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Das 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>vier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>t</w:t>
      </w:r>
      <w:r w:rsidR="00C13A6F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e </w:t>
      </w:r>
      <w:r w:rsidR="00174BEB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Transnational Project </w:t>
      </w:r>
      <w:r w:rsidR="00C13A6F" w:rsidRPr="00C25DF5">
        <w:rPr>
          <w:rFonts w:ascii="Helvetica" w:hAnsi="Helvetica" w:cs="Helvetica"/>
          <w:color w:val="343434"/>
          <w:sz w:val="22"/>
          <w:szCs w:val="22"/>
          <w:lang w:val="de-DE" w:eastAsia="en-GB"/>
        </w:rPr>
        <w:t>Meeting</w:t>
      </w:r>
      <w:r w:rsidR="00A86418"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 in Barcelona fand in intensiver Arbeitsatmosphäre statt und das nächste Arbeitspaket unter der Leitung von BBS Syke Europaschule wurde vorgestellt.</w:t>
      </w:r>
    </w:p>
    <w:p w14:paraId="59AA5721" w14:textId="77777777" w:rsidR="00A86418" w:rsidRDefault="00A86418" w:rsidP="00A86418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343434"/>
          <w:sz w:val="22"/>
          <w:szCs w:val="22"/>
          <w:lang w:val="de-DE" w:eastAsia="en-GB"/>
        </w:rPr>
      </w:pPr>
    </w:p>
    <w:p w14:paraId="29EC2017" w14:textId="1E483EAF" w:rsidR="00A86418" w:rsidRDefault="00A86418" w:rsidP="00A86418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343434"/>
          <w:sz w:val="22"/>
          <w:szCs w:val="22"/>
          <w:lang w:val="de-DE" w:eastAsia="en-GB"/>
        </w:rPr>
      </w:pP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 xml:space="preserve">Bericht: </w:t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ab/>
        <w:t xml:space="preserve">Claudia </w:t>
      </w:r>
      <w:proofErr w:type="spellStart"/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>Naudieth</w:t>
      </w:r>
      <w:proofErr w:type="spellEnd"/>
    </w:p>
    <w:p w14:paraId="78AEB79B" w14:textId="50BD0FCE" w:rsidR="00A86418" w:rsidRDefault="00A86418" w:rsidP="00A86418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343434"/>
          <w:sz w:val="22"/>
          <w:szCs w:val="22"/>
          <w:lang w:val="de-DE" w:eastAsia="en-GB"/>
        </w:rPr>
      </w:pP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ab/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ab/>
        <w:t>Sascha Brüggemann</w:t>
      </w:r>
    </w:p>
    <w:p w14:paraId="20412481" w14:textId="211F4FC8" w:rsidR="00A86418" w:rsidRDefault="00A86418" w:rsidP="00A86418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343434"/>
          <w:sz w:val="22"/>
          <w:szCs w:val="22"/>
          <w:lang w:val="de-DE" w:eastAsia="en-GB"/>
        </w:rPr>
      </w:pP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ab/>
      </w:r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ab/>
        <w:t xml:space="preserve">Silke </w:t>
      </w:r>
      <w:proofErr w:type="spellStart"/>
      <w:r>
        <w:rPr>
          <w:rFonts w:ascii="Helvetica" w:hAnsi="Helvetica" w:cs="Helvetica"/>
          <w:color w:val="343434"/>
          <w:sz w:val="22"/>
          <w:szCs w:val="22"/>
          <w:lang w:val="de-DE" w:eastAsia="en-GB"/>
        </w:rPr>
        <w:t>Hillermann</w:t>
      </w:r>
      <w:proofErr w:type="spellEnd"/>
    </w:p>
    <w:sectPr w:rsidR="00A86418" w:rsidSect="00291E48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0727" w14:textId="77777777" w:rsidR="00AD2EA0" w:rsidRDefault="00AD2EA0" w:rsidP="00802C28">
      <w:r>
        <w:separator/>
      </w:r>
    </w:p>
  </w:endnote>
  <w:endnote w:type="continuationSeparator" w:id="0">
    <w:p w14:paraId="55126160" w14:textId="77777777" w:rsidR="00AD2EA0" w:rsidRDefault="00AD2EA0" w:rsidP="0080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F326" w14:textId="70477C42" w:rsidR="007B6DD4" w:rsidRDefault="005C7F93" w:rsidP="00802C28">
    <w:pPr>
      <w:pStyle w:val="Footer"/>
      <w:tabs>
        <w:tab w:val="clear" w:pos="4536"/>
        <w:tab w:val="clear" w:pos="9072"/>
        <w:tab w:val="left" w:pos="70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D52FAAF" wp14:editId="2754B5F6">
          <wp:simplePos x="0" y="0"/>
          <wp:positionH relativeFrom="margin">
            <wp:posOffset>4023360</wp:posOffset>
          </wp:positionH>
          <wp:positionV relativeFrom="paragraph">
            <wp:posOffset>-165735</wp:posOffset>
          </wp:positionV>
          <wp:extent cx="2273300" cy="653415"/>
          <wp:effectExtent l="0" t="0" r="0" b="0"/>
          <wp:wrapTight wrapText="bothSides">
            <wp:wrapPolygon edited="0">
              <wp:start x="0" y="0"/>
              <wp:lineTo x="0" y="20781"/>
              <wp:lineTo x="21359" y="20781"/>
              <wp:lineTo x="21359" y="0"/>
              <wp:lineTo x="0" y="0"/>
            </wp:wrapPolygon>
          </wp:wrapTight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9CA9" w14:textId="77777777" w:rsidR="00AD2EA0" w:rsidRDefault="00AD2EA0" w:rsidP="00802C28">
      <w:r>
        <w:separator/>
      </w:r>
    </w:p>
  </w:footnote>
  <w:footnote w:type="continuationSeparator" w:id="0">
    <w:p w14:paraId="32985BEF" w14:textId="77777777" w:rsidR="00AD2EA0" w:rsidRDefault="00AD2EA0" w:rsidP="0080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1B78" w14:textId="4FDBCF05" w:rsidR="00255F35" w:rsidRDefault="00F62305" w:rsidP="00255F35">
    <w:pPr>
      <w:pStyle w:val="Heading1"/>
      <w:jc w:val="center"/>
    </w:pPr>
    <w:r w:rsidRPr="00F62305">
      <w:t xml:space="preserve">Erasmus+ KA2 </w:t>
    </w:r>
    <w:proofErr w:type="spellStart"/>
    <w:r w:rsidR="00BD496A">
      <w:t>P</w:t>
    </w:r>
    <w:r w:rsidRPr="00F62305">
      <w:t>roje</w:t>
    </w:r>
    <w:r w:rsidR="00255F35">
      <w:t>k</w:t>
    </w:r>
    <w:r w:rsidRPr="00F62305">
      <w:t>t</w:t>
    </w:r>
    <w:proofErr w:type="spellEnd"/>
  </w:p>
  <w:p w14:paraId="530AA932" w14:textId="19C80AB2" w:rsidR="00255F35" w:rsidRPr="00255F35" w:rsidRDefault="00255F35" w:rsidP="00255F35">
    <w:pPr>
      <w:pStyle w:val="Heading1"/>
      <w:jc w:val="center"/>
    </w:pPr>
    <w:r w:rsidRPr="00255F35">
      <w:rPr>
        <w:b w:val="0"/>
        <w:bCs w:val="0"/>
        <w:lang w:val="pt-PT"/>
      </w:rPr>
      <w:t xml:space="preserve">F3 – </w:t>
    </w:r>
    <w:proofErr w:type="spellStart"/>
    <w:r w:rsidRPr="00255F35">
      <w:rPr>
        <w:b w:val="0"/>
        <w:bCs w:val="0"/>
        <w:lang w:val="pt-PT"/>
      </w:rPr>
      <w:t>Fitter</w:t>
    </w:r>
    <w:proofErr w:type="spellEnd"/>
    <w:r w:rsidRPr="00255F35">
      <w:rPr>
        <w:b w:val="0"/>
        <w:bCs w:val="0"/>
        <w:lang w:val="pt-PT"/>
      </w:rPr>
      <w:t xml:space="preserve"> </w:t>
    </w:r>
    <w:proofErr w:type="spellStart"/>
    <w:r w:rsidRPr="00255F35">
      <w:rPr>
        <w:b w:val="0"/>
        <w:bCs w:val="0"/>
        <w:lang w:val="pt-PT"/>
      </w:rPr>
      <w:t>Minds</w:t>
    </w:r>
    <w:proofErr w:type="spellEnd"/>
    <w:r w:rsidRPr="00255F35">
      <w:rPr>
        <w:b w:val="0"/>
        <w:bCs w:val="0"/>
        <w:lang w:val="pt-PT"/>
      </w:rPr>
      <w:t xml:space="preserve">, </w:t>
    </w:r>
    <w:proofErr w:type="spellStart"/>
    <w:r w:rsidRPr="00255F35">
      <w:rPr>
        <w:b w:val="0"/>
        <w:bCs w:val="0"/>
        <w:lang w:val="pt-PT"/>
      </w:rPr>
      <w:t>Fitter</w:t>
    </w:r>
    <w:proofErr w:type="spellEnd"/>
    <w:r w:rsidRPr="00255F35">
      <w:rPr>
        <w:b w:val="0"/>
        <w:bCs w:val="0"/>
        <w:lang w:val="pt-PT"/>
      </w:rPr>
      <w:t xml:space="preserve"> VET, Fitter Jobs</w:t>
    </w:r>
  </w:p>
  <w:p w14:paraId="48459E2F" w14:textId="77777777" w:rsidR="00255F35" w:rsidRDefault="00255F35" w:rsidP="00255F35">
    <w:pPr>
      <w:pStyle w:val="Header"/>
      <w:rPr>
        <w:rFonts w:ascii="Arial" w:hAnsi="Arial" w:cs="Arial"/>
        <w:b/>
        <w:bCs/>
        <w:lang w:val="pt-PT"/>
      </w:rPr>
    </w:pPr>
    <w:r>
      <w:rPr>
        <w:rFonts w:ascii="Arial" w:hAnsi="Arial" w:cs="Arial"/>
        <w:b/>
        <w:bCs/>
        <w:lang w:val="pt-PT"/>
      </w:rPr>
      <w:tab/>
    </w:r>
  </w:p>
  <w:p w14:paraId="334AE219" w14:textId="31D24AD7" w:rsidR="00255F35" w:rsidRPr="00255F35" w:rsidRDefault="00255F35" w:rsidP="00255F35">
    <w:pPr>
      <w:pStyle w:val="Header"/>
      <w:rPr>
        <w:rFonts w:ascii="Arial" w:hAnsi="Arial" w:cs="Arial"/>
        <w:lang w:val="en-DE"/>
      </w:rPr>
    </w:pPr>
    <w:r>
      <w:rPr>
        <w:rFonts w:ascii="Arial" w:hAnsi="Arial" w:cs="Arial"/>
        <w:b/>
        <w:bCs/>
        <w:lang w:val="pt-PT"/>
      </w:rPr>
      <w:tab/>
    </w:r>
    <w:r w:rsidRPr="00255F35">
      <w:rPr>
        <w:rFonts w:ascii="Arial" w:hAnsi="Arial" w:cs="Arial"/>
        <w:b/>
        <w:bCs/>
        <w:lang w:val="pt-PT"/>
      </w:rPr>
      <w:t>2023-1-PT01-KA220-VET-000156229</w:t>
    </w:r>
  </w:p>
  <w:p w14:paraId="680D8E76" w14:textId="77777777" w:rsidR="00F62305" w:rsidRDefault="00F62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964"/>
    <w:multiLevelType w:val="hybridMultilevel"/>
    <w:tmpl w:val="E0DE53DE"/>
    <w:lvl w:ilvl="0" w:tplc="222C74C4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F60BD"/>
    <w:multiLevelType w:val="hybridMultilevel"/>
    <w:tmpl w:val="4A96EC0E"/>
    <w:lvl w:ilvl="0" w:tplc="A13038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CA0"/>
    <w:multiLevelType w:val="hybridMultilevel"/>
    <w:tmpl w:val="6B42600A"/>
    <w:lvl w:ilvl="0" w:tplc="B57A91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390B"/>
    <w:multiLevelType w:val="hybridMultilevel"/>
    <w:tmpl w:val="1FCC1B0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F4FAC"/>
    <w:multiLevelType w:val="hybridMultilevel"/>
    <w:tmpl w:val="6D0288F6"/>
    <w:lvl w:ilvl="0" w:tplc="222C74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92407"/>
    <w:multiLevelType w:val="hybridMultilevel"/>
    <w:tmpl w:val="C682F2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A5FF5"/>
    <w:multiLevelType w:val="hybridMultilevel"/>
    <w:tmpl w:val="19D8BB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D42C0"/>
    <w:multiLevelType w:val="hybridMultilevel"/>
    <w:tmpl w:val="29A2B10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060C1"/>
    <w:multiLevelType w:val="hybridMultilevel"/>
    <w:tmpl w:val="798A00CE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02CC"/>
    <w:multiLevelType w:val="hybridMultilevel"/>
    <w:tmpl w:val="1654FF68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9C1F6"/>
    <w:multiLevelType w:val="hybridMultilevel"/>
    <w:tmpl w:val="B94AAF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5715154">
    <w:abstractNumId w:val="8"/>
  </w:num>
  <w:num w:numId="2" w16cid:durableId="127671193">
    <w:abstractNumId w:val="6"/>
  </w:num>
  <w:num w:numId="3" w16cid:durableId="1669988556">
    <w:abstractNumId w:val="9"/>
  </w:num>
  <w:num w:numId="4" w16cid:durableId="1370030514">
    <w:abstractNumId w:val="7"/>
  </w:num>
  <w:num w:numId="5" w16cid:durableId="1982416497">
    <w:abstractNumId w:val="2"/>
  </w:num>
  <w:num w:numId="6" w16cid:durableId="223032343">
    <w:abstractNumId w:val="10"/>
  </w:num>
  <w:num w:numId="7" w16cid:durableId="530919628">
    <w:abstractNumId w:val="1"/>
  </w:num>
  <w:num w:numId="8" w16cid:durableId="685451031">
    <w:abstractNumId w:val="0"/>
  </w:num>
  <w:num w:numId="9" w16cid:durableId="1878468303">
    <w:abstractNumId w:val="3"/>
  </w:num>
  <w:num w:numId="10" w16cid:durableId="1875968779">
    <w:abstractNumId w:val="4"/>
  </w:num>
  <w:num w:numId="11" w16cid:durableId="1931812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58"/>
    <w:rsid w:val="0000080B"/>
    <w:rsid w:val="00012FCF"/>
    <w:rsid w:val="00015AD0"/>
    <w:rsid w:val="00026F6B"/>
    <w:rsid w:val="000275D5"/>
    <w:rsid w:val="000424A4"/>
    <w:rsid w:val="00052503"/>
    <w:rsid w:val="00054520"/>
    <w:rsid w:val="000571D8"/>
    <w:rsid w:val="00087E3E"/>
    <w:rsid w:val="00095243"/>
    <w:rsid w:val="00095567"/>
    <w:rsid w:val="000A625B"/>
    <w:rsid w:val="000D374D"/>
    <w:rsid w:val="000F0779"/>
    <w:rsid w:val="000F58A7"/>
    <w:rsid w:val="000F5DD7"/>
    <w:rsid w:val="00115CB6"/>
    <w:rsid w:val="00133FF3"/>
    <w:rsid w:val="00141D95"/>
    <w:rsid w:val="00174BEB"/>
    <w:rsid w:val="00187B25"/>
    <w:rsid w:val="001A7CFC"/>
    <w:rsid w:val="001B1B32"/>
    <w:rsid w:val="001B6B69"/>
    <w:rsid w:val="001C5A13"/>
    <w:rsid w:val="001C7683"/>
    <w:rsid w:val="001E6480"/>
    <w:rsid w:val="0020035A"/>
    <w:rsid w:val="002006F0"/>
    <w:rsid w:val="00202C54"/>
    <w:rsid w:val="0020469B"/>
    <w:rsid w:val="00213849"/>
    <w:rsid w:val="0021752F"/>
    <w:rsid w:val="00233E60"/>
    <w:rsid w:val="00237FB0"/>
    <w:rsid w:val="00252234"/>
    <w:rsid w:val="00254EBD"/>
    <w:rsid w:val="00255F35"/>
    <w:rsid w:val="00260FA7"/>
    <w:rsid w:val="0026246E"/>
    <w:rsid w:val="00275F8A"/>
    <w:rsid w:val="00283A67"/>
    <w:rsid w:val="00291E48"/>
    <w:rsid w:val="002A1112"/>
    <w:rsid w:val="002B0B06"/>
    <w:rsid w:val="002B73D0"/>
    <w:rsid w:val="002C0929"/>
    <w:rsid w:val="002D0E15"/>
    <w:rsid w:val="002D5479"/>
    <w:rsid w:val="002D633C"/>
    <w:rsid w:val="002F5FE0"/>
    <w:rsid w:val="002F72E8"/>
    <w:rsid w:val="00332A90"/>
    <w:rsid w:val="00335EDB"/>
    <w:rsid w:val="0034233D"/>
    <w:rsid w:val="003443E5"/>
    <w:rsid w:val="003521AD"/>
    <w:rsid w:val="0038019E"/>
    <w:rsid w:val="003827DE"/>
    <w:rsid w:val="003845BA"/>
    <w:rsid w:val="003850DB"/>
    <w:rsid w:val="003B0CA6"/>
    <w:rsid w:val="003B255E"/>
    <w:rsid w:val="003D13DE"/>
    <w:rsid w:val="003E2615"/>
    <w:rsid w:val="003E65BF"/>
    <w:rsid w:val="003F709E"/>
    <w:rsid w:val="0041010A"/>
    <w:rsid w:val="00420FAB"/>
    <w:rsid w:val="00421CC0"/>
    <w:rsid w:val="00423CB2"/>
    <w:rsid w:val="00424C52"/>
    <w:rsid w:val="004319A1"/>
    <w:rsid w:val="004417DD"/>
    <w:rsid w:val="00441802"/>
    <w:rsid w:val="00453DC2"/>
    <w:rsid w:val="00460E7A"/>
    <w:rsid w:val="0047458C"/>
    <w:rsid w:val="00477879"/>
    <w:rsid w:val="004876AC"/>
    <w:rsid w:val="00487E4A"/>
    <w:rsid w:val="00491858"/>
    <w:rsid w:val="004B12BD"/>
    <w:rsid w:val="004C3A6B"/>
    <w:rsid w:val="004C7CA3"/>
    <w:rsid w:val="004F4118"/>
    <w:rsid w:val="00512204"/>
    <w:rsid w:val="00514FFD"/>
    <w:rsid w:val="005177D4"/>
    <w:rsid w:val="005238AC"/>
    <w:rsid w:val="00526410"/>
    <w:rsid w:val="00533221"/>
    <w:rsid w:val="00545243"/>
    <w:rsid w:val="00546843"/>
    <w:rsid w:val="005473AD"/>
    <w:rsid w:val="005535E7"/>
    <w:rsid w:val="00557A3C"/>
    <w:rsid w:val="00594E63"/>
    <w:rsid w:val="00596EA6"/>
    <w:rsid w:val="005A02B9"/>
    <w:rsid w:val="005A1C00"/>
    <w:rsid w:val="005A4862"/>
    <w:rsid w:val="005A638E"/>
    <w:rsid w:val="005A6BC6"/>
    <w:rsid w:val="005B10DB"/>
    <w:rsid w:val="005B25E3"/>
    <w:rsid w:val="005C4A19"/>
    <w:rsid w:val="005C7762"/>
    <w:rsid w:val="005C7F93"/>
    <w:rsid w:val="005D0A03"/>
    <w:rsid w:val="005D391B"/>
    <w:rsid w:val="005E172F"/>
    <w:rsid w:val="005E3E51"/>
    <w:rsid w:val="005E61A6"/>
    <w:rsid w:val="006035E6"/>
    <w:rsid w:val="00604C2A"/>
    <w:rsid w:val="006064A8"/>
    <w:rsid w:val="0061577C"/>
    <w:rsid w:val="00617D0B"/>
    <w:rsid w:val="00624DBC"/>
    <w:rsid w:val="006315ED"/>
    <w:rsid w:val="00637F56"/>
    <w:rsid w:val="00641D41"/>
    <w:rsid w:val="00647CDD"/>
    <w:rsid w:val="0065039C"/>
    <w:rsid w:val="0066312B"/>
    <w:rsid w:val="00667B0A"/>
    <w:rsid w:val="0068218E"/>
    <w:rsid w:val="00683594"/>
    <w:rsid w:val="006909AD"/>
    <w:rsid w:val="006934E6"/>
    <w:rsid w:val="00693E0B"/>
    <w:rsid w:val="00696996"/>
    <w:rsid w:val="006A0607"/>
    <w:rsid w:val="006A243F"/>
    <w:rsid w:val="006A3039"/>
    <w:rsid w:val="006B7256"/>
    <w:rsid w:val="006C09D2"/>
    <w:rsid w:val="006C3629"/>
    <w:rsid w:val="006C57C4"/>
    <w:rsid w:val="006D3128"/>
    <w:rsid w:val="006E0A72"/>
    <w:rsid w:val="006E0D3A"/>
    <w:rsid w:val="006E3988"/>
    <w:rsid w:val="006F3DCF"/>
    <w:rsid w:val="006F72FD"/>
    <w:rsid w:val="0070012E"/>
    <w:rsid w:val="00705DA3"/>
    <w:rsid w:val="00706D77"/>
    <w:rsid w:val="00711B74"/>
    <w:rsid w:val="00712A27"/>
    <w:rsid w:val="00715B51"/>
    <w:rsid w:val="007245E0"/>
    <w:rsid w:val="0072503F"/>
    <w:rsid w:val="00725C1E"/>
    <w:rsid w:val="00730F29"/>
    <w:rsid w:val="007400AD"/>
    <w:rsid w:val="00740F8C"/>
    <w:rsid w:val="00754BB6"/>
    <w:rsid w:val="007564E5"/>
    <w:rsid w:val="007670DC"/>
    <w:rsid w:val="00780877"/>
    <w:rsid w:val="00784D80"/>
    <w:rsid w:val="007854AA"/>
    <w:rsid w:val="007940C0"/>
    <w:rsid w:val="007A0066"/>
    <w:rsid w:val="007B6DD4"/>
    <w:rsid w:val="007C30AD"/>
    <w:rsid w:val="007C5680"/>
    <w:rsid w:val="007C694B"/>
    <w:rsid w:val="007E0A6D"/>
    <w:rsid w:val="007F0C75"/>
    <w:rsid w:val="007F39FC"/>
    <w:rsid w:val="008012FD"/>
    <w:rsid w:val="00802C28"/>
    <w:rsid w:val="008214E4"/>
    <w:rsid w:val="008224C1"/>
    <w:rsid w:val="008228D0"/>
    <w:rsid w:val="00824C7B"/>
    <w:rsid w:val="00833C07"/>
    <w:rsid w:val="0085030E"/>
    <w:rsid w:val="00857858"/>
    <w:rsid w:val="0086553C"/>
    <w:rsid w:val="008812D4"/>
    <w:rsid w:val="00884061"/>
    <w:rsid w:val="008A124D"/>
    <w:rsid w:val="008A591E"/>
    <w:rsid w:val="008C01CE"/>
    <w:rsid w:val="008D74AA"/>
    <w:rsid w:val="008E0373"/>
    <w:rsid w:val="008E0845"/>
    <w:rsid w:val="008F29E2"/>
    <w:rsid w:val="0090176C"/>
    <w:rsid w:val="0094578D"/>
    <w:rsid w:val="009459EC"/>
    <w:rsid w:val="00946F6B"/>
    <w:rsid w:val="00960F58"/>
    <w:rsid w:val="0096164D"/>
    <w:rsid w:val="009660E1"/>
    <w:rsid w:val="00972C1D"/>
    <w:rsid w:val="0097798F"/>
    <w:rsid w:val="0098195E"/>
    <w:rsid w:val="00982C2D"/>
    <w:rsid w:val="0098541E"/>
    <w:rsid w:val="00986B7B"/>
    <w:rsid w:val="00996D8C"/>
    <w:rsid w:val="009B161B"/>
    <w:rsid w:val="009C37FE"/>
    <w:rsid w:val="009D1B94"/>
    <w:rsid w:val="009D2425"/>
    <w:rsid w:val="009D2FDA"/>
    <w:rsid w:val="009E2C6E"/>
    <w:rsid w:val="009E371F"/>
    <w:rsid w:val="00A1005B"/>
    <w:rsid w:val="00A10D98"/>
    <w:rsid w:val="00A14134"/>
    <w:rsid w:val="00A16181"/>
    <w:rsid w:val="00A216E4"/>
    <w:rsid w:val="00A330AC"/>
    <w:rsid w:val="00A46915"/>
    <w:rsid w:val="00A47345"/>
    <w:rsid w:val="00A514B4"/>
    <w:rsid w:val="00A701FD"/>
    <w:rsid w:val="00A801CE"/>
    <w:rsid w:val="00A86418"/>
    <w:rsid w:val="00A86D1C"/>
    <w:rsid w:val="00A87298"/>
    <w:rsid w:val="00A873E0"/>
    <w:rsid w:val="00A87923"/>
    <w:rsid w:val="00A9260A"/>
    <w:rsid w:val="00AA046E"/>
    <w:rsid w:val="00AB1C49"/>
    <w:rsid w:val="00AB4AD6"/>
    <w:rsid w:val="00AB7A8C"/>
    <w:rsid w:val="00AD2EA0"/>
    <w:rsid w:val="00AD396D"/>
    <w:rsid w:val="00AD49D2"/>
    <w:rsid w:val="00AE0823"/>
    <w:rsid w:val="00AE20DE"/>
    <w:rsid w:val="00AF41A5"/>
    <w:rsid w:val="00AF4387"/>
    <w:rsid w:val="00B00FE7"/>
    <w:rsid w:val="00B06154"/>
    <w:rsid w:val="00B12B39"/>
    <w:rsid w:val="00B2400C"/>
    <w:rsid w:val="00B250E3"/>
    <w:rsid w:val="00B26435"/>
    <w:rsid w:val="00B33439"/>
    <w:rsid w:val="00B41F16"/>
    <w:rsid w:val="00B52907"/>
    <w:rsid w:val="00B76D36"/>
    <w:rsid w:val="00B862D8"/>
    <w:rsid w:val="00B939DD"/>
    <w:rsid w:val="00B93EC6"/>
    <w:rsid w:val="00BB7DBB"/>
    <w:rsid w:val="00BC76C0"/>
    <w:rsid w:val="00BD496A"/>
    <w:rsid w:val="00BF16D7"/>
    <w:rsid w:val="00BF1CCC"/>
    <w:rsid w:val="00BF6BDC"/>
    <w:rsid w:val="00C0368A"/>
    <w:rsid w:val="00C06B9C"/>
    <w:rsid w:val="00C13A6F"/>
    <w:rsid w:val="00C1521B"/>
    <w:rsid w:val="00C21A92"/>
    <w:rsid w:val="00C25DF5"/>
    <w:rsid w:val="00C34967"/>
    <w:rsid w:val="00C40943"/>
    <w:rsid w:val="00C4141E"/>
    <w:rsid w:val="00C55FEB"/>
    <w:rsid w:val="00C57092"/>
    <w:rsid w:val="00C70280"/>
    <w:rsid w:val="00C73404"/>
    <w:rsid w:val="00C74DE7"/>
    <w:rsid w:val="00C75EDF"/>
    <w:rsid w:val="00C8274D"/>
    <w:rsid w:val="00C828AB"/>
    <w:rsid w:val="00C95997"/>
    <w:rsid w:val="00C965A2"/>
    <w:rsid w:val="00CA770D"/>
    <w:rsid w:val="00CB173E"/>
    <w:rsid w:val="00CB3F9E"/>
    <w:rsid w:val="00CB4FE0"/>
    <w:rsid w:val="00CC4656"/>
    <w:rsid w:val="00CC6C8D"/>
    <w:rsid w:val="00CD4395"/>
    <w:rsid w:val="00CE01A7"/>
    <w:rsid w:val="00CE4DA8"/>
    <w:rsid w:val="00CF131C"/>
    <w:rsid w:val="00CF5291"/>
    <w:rsid w:val="00D00272"/>
    <w:rsid w:val="00D14A4F"/>
    <w:rsid w:val="00D20108"/>
    <w:rsid w:val="00D26982"/>
    <w:rsid w:val="00D316D8"/>
    <w:rsid w:val="00D415DD"/>
    <w:rsid w:val="00D6297A"/>
    <w:rsid w:val="00D656D5"/>
    <w:rsid w:val="00D80625"/>
    <w:rsid w:val="00D810CA"/>
    <w:rsid w:val="00D8598A"/>
    <w:rsid w:val="00D85F07"/>
    <w:rsid w:val="00DB1C15"/>
    <w:rsid w:val="00DD2325"/>
    <w:rsid w:val="00DD4627"/>
    <w:rsid w:val="00DE3D95"/>
    <w:rsid w:val="00DF4A8B"/>
    <w:rsid w:val="00E0280E"/>
    <w:rsid w:val="00E05417"/>
    <w:rsid w:val="00E14B12"/>
    <w:rsid w:val="00E15403"/>
    <w:rsid w:val="00E24FC4"/>
    <w:rsid w:val="00E32641"/>
    <w:rsid w:val="00E421E5"/>
    <w:rsid w:val="00E45810"/>
    <w:rsid w:val="00E511C0"/>
    <w:rsid w:val="00E57DBC"/>
    <w:rsid w:val="00E6696C"/>
    <w:rsid w:val="00E66F48"/>
    <w:rsid w:val="00E73B1D"/>
    <w:rsid w:val="00E91928"/>
    <w:rsid w:val="00EB0753"/>
    <w:rsid w:val="00EB1AC6"/>
    <w:rsid w:val="00EC14CB"/>
    <w:rsid w:val="00EC321C"/>
    <w:rsid w:val="00ED261C"/>
    <w:rsid w:val="00ED3047"/>
    <w:rsid w:val="00ED46CB"/>
    <w:rsid w:val="00ED5932"/>
    <w:rsid w:val="00EF1F35"/>
    <w:rsid w:val="00EF2B6A"/>
    <w:rsid w:val="00EF7FC6"/>
    <w:rsid w:val="00F03C2D"/>
    <w:rsid w:val="00F07887"/>
    <w:rsid w:val="00F10C3F"/>
    <w:rsid w:val="00F205D9"/>
    <w:rsid w:val="00F226D4"/>
    <w:rsid w:val="00F26010"/>
    <w:rsid w:val="00F449A7"/>
    <w:rsid w:val="00F4638D"/>
    <w:rsid w:val="00F464D1"/>
    <w:rsid w:val="00F5417D"/>
    <w:rsid w:val="00F62305"/>
    <w:rsid w:val="00F73051"/>
    <w:rsid w:val="00F81273"/>
    <w:rsid w:val="00F8531A"/>
    <w:rsid w:val="00F919D9"/>
    <w:rsid w:val="00F942A5"/>
    <w:rsid w:val="00FD778A"/>
    <w:rsid w:val="00FE5F64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B8952B"/>
  <w15:chartTrackingRefBased/>
  <w15:docId w15:val="{0038E628-D888-486F-AA71-B52AF354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58"/>
    <w:rPr>
      <w:sz w:val="24"/>
      <w:szCs w:val="24"/>
      <w:lang w:val="nl-NL" w:eastAsia="en-US"/>
    </w:rPr>
  </w:style>
  <w:style w:type="paragraph" w:styleId="Heading1">
    <w:name w:val="heading 1"/>
    <w:basedOn w:val="Normal"/>
    <w:next w:val="Normal"/>
    <w:link w:val="Heading1Char"/>
    <w:qFormat/>
    <w:rsid w:val="00960F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60F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D98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ListBullet">
    <w:name w:val="List Bullet"/>
    <w:basedOn w:val="Default"/>
    <w:next w:val="Default"/>
    <w:autoRedefine/>
    <w:semiHidden/>
    <w:rsid w:val="00A10D98"/>
    <w:rPr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802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02C2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2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02C28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F62305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0E7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B2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49A5BF-6AB9-C648-BB88-342521E8B39F}">
  <we:reference id="wa200005287" version="1.0.0.3" store="de-DE" storeType="OMEX"/>
  <we:alternateReferences>
    <we:reference id="WA200005287" version="1.0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14FD-7AEC-4030-BB82-9E3FB459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Project Implementing an APL centre</vt:lpstr>
      <vt:lpstr>Project Implementing an APL centre</vt:lpstr>
    </vt:vector>
  </TitlesOfParts>
  <Company>Pelikaan Performance Advies BV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Implementing an APL centre</dc:title>
  <dc:subject/>
  <dc:creator>Jolanda Botke</dc:creator>
  <cp:keywords/>
  <cp:lastModifiedBy>Silke Hillermann</cp:lastModifiedBy>
  <cp:revision>2</cp:revision>
  <cp:lastPrinted>2024-11-08T11:51:00Z</cp:lastPrinted>
  <dcterms:created xsi:type="dcterms:W3CDTF">2025-03-28T09:19:00Z</dcterms:created>
  <dcterms:modified xsi:type="dcterms:W3CDTF">2025-03-28T09:19:00Z</dcterms:modified>
</cp:coreProperties>
</file>